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SPRAWOZDANIE</w:t>
      </w:r>
    </w:p>
    <w:p>
      <w:pPr>
        <w:suppressAutoHyphens w:val="true"/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wykonania zadania publicznego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zadania publicznego)</w:t>
      </w:r>
    </w:p>
    <w:p>
      <w:pPr>
        <w:suppressAutoHyphens w:val="true"/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okresie od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……………...</w:t>
      </w:r>
    </w:p>
    <w:p>
      <w:pPr>
        <w:suppressAutoHyphens w:val="true"/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ślonego w umowie nr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……………………...</w:t>
      </w:r>
    </w:p>
    <w:p>
      <w:pPr>
        <w:suppressAutoHyphens w:val="true"/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zawartej w dniu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Stowarzyszeniem Odra-Niemen z siedzib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we Wrocławiu, ul. Kościuszki 35F, 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KRS nr 0000133146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………………………………………………………………………………………………………………....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………………………………………………………………………………………………………………....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(nazwa Zleceniobiorcy, siedziba, nr Krajowego Rejestru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ądowego, innego rejestru lub ewidencji)</w:t>
      </w:r>
    </w:p>
    <w:p>
      <w:pPr>
        <w:suppressAutoHyphens w:val="true"/>
        <w:spacing w:before="24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sprawozdania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(wypełnia Zleceniodawca)</w:t>
      </w:r>
    </w:p>
    <w:p>
      <w:pPr>
        <w:suppressAutoHyphens w:val="true"/>
        <w:spacing w:before="48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I. Sprawozdanie merytoryczne</w:t>
      </w:r>
    </w:p>
    <w:p>
      <w:pPr>
        <w:suppressAutoHyphens w:val="true"/>
        <w:spacing w:before="24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działań zrealizowanego projektu</w:t>
      </w:r>
    </w:p>
    <w:tbl>
      <w:tblPr/>
      <w:tblGrid>
        <w:gridCol w:w="9277"/>
      </w:tblGrid>
      <w:tr>
        <w:trPr>
          <w:trHeight w:val="1983" w:hRule="auto"/>
          <w:jc w:val="left"/>
        </w:trPr>
        <w:tc>
          <w:tcPr>
            <w:tcW w:w="927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24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hanging="142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Osi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ągnięte rezultaty projektu – mierzalne i nie mierzalne. Stopień realizacji zakładanych celów projektu.</w:t>
      </w:r>
    </w:p>
    <w:tbl>
      <w:tblPr/>
      <w:tblGrid>
        <w:gridCol w:w="9431"/>
      </w:tblGrid>
      <w:tr>
        <w:trPr>
          <w:trHeight w:val="687" w:hRule="auto"/>
          <w:jc w:val="left"/>
        </w:trPr>
        <w:tc>
          <w:tcPr>
            <w:tcW w:w="943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703" w:hRule="auto"/>
          <w:jc w:val="left"/>
        </w:trPr>
        <w:tc>
          <w:tcPr>
            <w:tcW w:w="94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180" w:hanging="18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Harmonogram projektu</w:t>
      </w:r>
    </w:p>
    <w:tbl>
      <w:tblPr/>
      <w:tblGrid>
        <w:gridCol w:w="7158"/>
        <w:gridCol w:w="2485"/>
      </w:tblGrid>
      <w:tr>
        <w:trPr>
          <w:trHeight w:val="769" w:hRule="auto"/>
          <w:jc w:val="left"/>
        </w:trPr>
        <w:tc>
          <w:tcPr>
            <w:tcW w:w="71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Poszczególne 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 zakresie zrealizowanego zadania</w:t>
            </w:r>
          </w:p>
        </w:tc>
        <w:tc>
          <w:tcPr>
            <w:tcW w:w="24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 realizacji poszczególnych 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</w:p>
        </w:tc>
      </w:tr>
      <w:tr>
        <w:trPr>
          <w:trHeight w:val="1106" w:hRule="auto"/>
          <w:jc w:val="left"/>
        </w:trPr>
        <w:tc>
          <w:tcPr>
            <w:tcW w:w="715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85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III. Kalkulacja zrealizowanych kosztów realizacji zadania</w:t>
      </w:r>
    </w:p>
    <w:p>
      <w:pPr>
        <w:keepNext w:val="true"/>
        <w:numPr>
          <w:ilvl w:val="0"/>
          <w:numId w:val="38"/>
        </w:numPr>
        <w:suppressAutoHyphens w:val="true"/>
        <w:spacing w:before="240" w:after="0" w:line="240"/>
        <w:ind w:right="0" w:left="432" w:hanging="432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Realizacja wydatków projektu: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30"/>
        <w:gridCol w:w="2572"/>
        <w:gridCol w:w="646"/>
        <w:gridCol w:w="644"/>
        <w:gridCol w:w="908"/>
        <w:gridCol w:w="1017"/>
        <w:gridCol w:w="683"/>
        <w:gridCol w:w="633"/>
        <w:gridCol w:w="850"/>
        <w:gridCol w:w="945"/>
      </w:tblGrid>
      <w:tr>
        <w:trPr>
          <w:trHeight w:val="517" w:hRule="auto"/>
          <w:jc w:val="left"/>
          <w:cantSplit w:val="1"/>
        </w:trPr>
        <w:tc>
          <w:tcPr>
            <w:tcW w:w="29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1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Planowano</w:t>
            </w:r>
          </w:p>
        </w:tc>
        <w:tc>
          <w:tcPr>
            <w:tcW w:w="311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Zrealizowano</w:t>
            </w:r>
          </w:p>
        </w:tc>
      </w:tr>
      <w:tr>
        <w:trPr>
          <w:trHeight w:val="1984" w:hRule="auto"/>
          <w:jc w:val="left"/>
        </w:trPr>
        <w:tc>
          <w:tcPr>
            <w:tcW w:w="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kosztów</w:t>
            </w:r>
          </w:p>
        </w:tc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Koszt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łkowity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 do pokrycia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wnioskowanej dotacji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 z  finansowych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 własnych, 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innych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źródeł , w tym wpłat i opłat adresatów zadania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 zł)</w:t>
            </w:r>
          </w:p>
        </w:tc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Koszt  do pokrycia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wk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ładu rzeczowego lub osobowego, w tym pracy społecznej członków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świadczeń wolontariuszy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(w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Koszt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łkowity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6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 do pokrycia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wnioskowanej dotacji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 z  finansowych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 własnych, 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innych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źródeł , w tym wpłat i opłat adresatów zadania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 zł)</w:t>
            </w:r>
          </w:p>
        </w:tc>
        <w:tc>
          <w:tcPr>
            <w:tcW w:w="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Koszt  do pokrycia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 wk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ładu rzeczowego lub osobowego, w tym pracy społecznej członków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świadczeń wolontariuszy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(w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</w:tr>
      <w:tr>
        <w:trPr>
          <w:trHeight w:val="957" w:hRule="auto"/>
          <w:jc w:val="left"/>
        </w:trPr>
        <w:tc>
          <w:tcPr>
            <w:tcW w:w="33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</w:t>
            </w:r>
          </w:p>
        </w:tc>
        <w:tc>
          <w:tcPr>
            <w:tcW w:w="257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merytoryczne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 stronie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Oferenta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6" w:hRule="auto"/>
          <w:jc w:val="left"/>
        </w:trPr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II</w:t>
            </w:r>
          </w:p>
        </w:tc>
        <w:tc>
          <w:tcPr>
            <w:tcW w:w="257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obs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ługi zadania, w tym koszty administracyjne po stronie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Oferenta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3)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4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9" w:hRule="auto"/>
          <w:jc w:val="left"/>
        </w:trPr>
        <w:tc>
          <w:tcPr>
            <w:tcW w:w="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III</w:t>
            </w:r>
          </w:p>
        </w:tc>
        <w:tc>
          <w:tcPr>
            <w:tcW w:w="2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Inne koszty, w tym koszty wyposa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żenia i promocji po stronie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Oferenta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4" w:hRule="auto"/>
          <w:jc w:val="left"/>
        </w:trPr>
        <w:tc>
          <w:tcPr>
            <w:tcW w:w="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IV</w:t>
            </w:r>
          </w:p>
        </w:tc>
        <w:tc>
          <w:tcPr>
            <w:tcW w:w="2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Ogó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łem: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</w:t>
        <w:tab/>
        <w:t xml:space="preserve">Rozliczenie ze wzgl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ędu na źródło finansowania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45"/>
        <w:gridCol w:w="1440"/>
        <w:gridCol w:w="1707"/>
        <w:gridCol w:w="1707"/>
        <w:gridCol w:w="2106"/>
      </w:tblGrid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Źródło finansowania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Planowane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(zgodnie z umow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ą)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Zrealizowane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pokryte z dotacji: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 z odsetek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bankowych od dotacji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pokryte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 finansowych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łasnych: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pokryte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 finansowych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innych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źródeł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(ogó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łem):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tego: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łat i opłat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adresatów zadania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publicznego: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finansowych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innych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źródeł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(w szczególno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ści: dotacji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bud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żetu państwa lub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bud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żetów jednostek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ądu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terytorialnego, funduszy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celowych,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funduszy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strukturalnych):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łych źródeł: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Koszty pokryte z wk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ładu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osobowego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(w tym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świadczeń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wolontariuszy, pracy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członków)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łem: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100,00%</w:t>
            </w:r>
          </w:p>
        </w:tc>
        <w:tc>
          <w:tcPr>
            <w:tcW w:w="1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100,00%</w:t>
            </w:r>
          </w:p>
        </w:tc>
      </w:tr>
    </w:tbl>
    <w:p>
      <w:pPr>
        <w:suppressAutoHyphens w:val="true"/>
        <w:spacing w:before="24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Wykaz wydatków projektu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0"/>
        <w:gridCol w:w="917"/>
        <w:gridCol w:w="900"/>
        <w:gridCol w:w="1083"/>
        <w:gridCol w:w="2033"/>
        <w:gridCol w:w="1017"/>
        <w:gridCol w:w="1133"/>
        <w:gridCol w:w="1034"/>
        <w:gridCol w:w="1026"/>
      </w:tblGrid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Lp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i numer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ęgowego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Numer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pozycji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kosztorysu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(zgodnie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ęścią II.1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rozliczenie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ze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ędu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 rodzaj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kosztów)</w:t>
            </w: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Data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wystawienia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ęgowego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Nazwa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kosztu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Kwota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Z tego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pochodz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ących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dotacji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Z tego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finansowych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łasnych,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 innych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źródeł, w tym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łat i opłat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adresatów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zadania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ł)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Data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łaty</w:t>
            </w: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32" w:type="dxa"/>
              <w:right w:w="32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Uwagi, które mog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mieć znaczenie przy ocenie kosztorysu: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tabs>
          <w:tab w:val="left" w:pos="8931" w:leader="none"/>
        </w:tabs>
        <w:suppressAutoHyphens w:val="true"/>
        <w:spacing w:before="0" w:after="0" w:line="360"/>
        <w:ind w:right="1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łączniki:</w:t>
      </w:r>
    </w:p>
    <w:p>
      <w:pPr>
        <w:suppressAutoHyphens w:val="true"/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----------------------------------------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----------------------------------------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----------------------------------------</w:t>
      </w:r>
    </w:p>
    <w:p>
      <w:pPr>
        <w:suppressAutoHyphens w:val="true"/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świadczam(-y), że: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od daty zawarcia umowy nie zmieni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status prawny Zleceniobiorcy;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wszystkie podane w niniejszym sprawozdaniu informacje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zgodne z aktualnym stanem prawnym i faktycznym;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  <w:t xml:space="preserve">wszystkie kwoty wymienione w zestawieniu faktur (rachunków)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faktycznie poniesione;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  <w:t xml:space="preserve">w zakresie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zm.).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Zleceniobiorcy)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(podpis osoby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żnionej lub podpisy osób upoważnionych do składania oświadczeń woli w imieniu Zleceniobiorcy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złożenia sprawozdania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(wypełnia Zleceniodawca)</w:t>
      </w:r>
    </w:p>
    <w:tbl>
      <w:tblPr/>
      <w:tblGrid>
        <w:gridCol w:w="9505"/>
      </w:tblGrid>
      <w:tr>
        <w:trPr>
          <w:trHeight w:val="1" w:hRule="atLeast"/>
          <w:jc w:val="left"/>
        </w:trPr>
        <w:tc>
          <w:tcPr>
            <w:tcW w:w="95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8931" w:leader="none"/>
        </w:tabs>
        <w:suppressAutoHyphens w:val="true"/>
        <w:spacing w:before="240" w:after="0" w:line="360"/>
        <w:ind w:right="14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